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  <w:gridCol w:w="1783"/>
      </w:tblGrid>
      <w:tr w:rsidR="002B1F7C" w:rsidRPr="002B1F7C" w14:paraId="15DA9A7A" w14:textId="77777777" w:rsidTr="002B1F7C">
        <w:tc>
          <w:tcPr>
            <w:tcW w:w="0" w:type="auto"/>
            <w:vAlign w:val="center"/>
            <w:hideMark/>
          </w:tcPr>
          <w:p w14:paraId="180C247A" w14:textId="77777777" w:rsidR="002B1F7C" w:rsidRPr="002B1F7C" w:rsidRDefault="002B1F7C" w:rsidP="002B1F7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2B1F7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CÂMARA LEGISLATIVA DO DISTRITO FEDERAL</w:t>
            </w:r>
          </w:p>
          <w:p w14:paraId="24E01D36" w14:textId="77777777" w:rsidR="002B1F7C" w:rsidRPr="002B1F7C" w:rsidRDefault="002B1F7C" w:rsidP="002B1F7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1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Gabinete do Deputado Jorge Vianna - </w:t>
            </w:r>
            <w:proofErr w:type="spellStart"/>
            <w:r w:rsidRPr="002B1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</w:t>
            </w:r>
            <w:proofErr w:type="spellEnd"/>
            <w:r w:rsidRPr="002B1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01</w:t>
            </w:r>
          </w:p>
        </w:tc>
        <w:tc>
          <w:tcPr>
            <w:tcW w:w="0" w:type="auto"/>
            <w:vAlign w:val="center"/>
            <w:hideMark/>
          </w:tcPr>
          <w:p w14:paraId="44CD5FA2" w14:textId="0908E28C" w:rsidR="002B1F7C" w:rsidRPr="002B1F7C" w:rsidRDefault="002B1F7C" w:rsidP="002B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F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236EED" wp14:editId="1151C540">
                  <wp:extent cx="704850" cy="981075"/>
                  <wp:effectExtent l="0" t="0" r="0" b="9525"/>
                  <wp:docPr id="3" name="Imagem 3" descr="Desenho de uma pesso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enho de uma pessoa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F7C" w:rsidRPr="002B1F7C" w14:paraId="0392DF4D" w14:textId="77777777" w:rsidTr="002B1F7C">
        <w:trPr>
          <w:trHeight w:val="15"/>
        </w:trPr>
        <w:tc>
          <w:tcPr>
            <w:tcW w:w="0" w:type="auto"/>
            <w:gridSpan w:val="2"/>
            <w:vAlign w:val="center"/>
            <w:hideMark/>
          </w:tcPr>
          <w:p w14:paraId="7E64FEE0" w14:textId="77777777" w:rsidR="002B1F7C" w:rsidRPr="002B1F7C" w:rsidRDefault="00C746C3" w:rsidP="002B1F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 w14:anchorId="236334D8">
                <v:rect id="_x0000_i1025" style="width:0;height:1.5pt" o:hralign="center" o:hrstd="t" o:hr="t" fillcolor="#a0a0a0" stroked="f"/>
              </w:pict>
            </w:r>
          </w:p>
        </w:tc>
      </w:tr>
    </w:tbl>
    <w:p w14:paraId="348D2D45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pt-BR"/>
        </w:rPr>
        <w:t xml:space="preserve">PROJETO DE </w:t>
      </w:r>
      <w:proofErr w:type="gramStart"/>
      <w:r w:rsidRPr="002B1F7C"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pt-BR"/>
        </w:rPr>
        <w:t>LEI  Nº</w:t>
      </w:r>
      <w:proofErr w:type="gramEnd"/>
      <w:r w:rsidRPr="002B1F7C"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pt-BR"/>
        </w:rPr>
        <w:t xml:space="preserve"> , DE 2021</w:t>
      </w:r>
    </w:p>
    <w:p w14:paraId="270E6E8F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(Autoria: Jorge Vianna)</w:t>
      </w:r>
    </w:p>
    <w:p w14:paraId="6FB42A28" w14:textId="77777777" w:rsidR="002B1F7C" w:rsidRPr="002B1F7C" w:rsidRDefault="002B1F7C" w:rsidP="002B1F7C">
      <w:pPr>
        <w:shd w:val="clear" w:color="auto" w:fill="FFFFFF"/>
        <w:spacing w:before="160" w:line="240" w:lineRule="auto"/>
        <w:ind w:left="5954" w:right="160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Institui abono de ponto aos trabalhadores públicos e privados para a realização de processo de imunização e dá outras providências.</w:t>
      </w:r>
    </w:p>
    <w:p w14:paraId="6DC221F0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4B9CD31F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Art. 1°Fica instituído abono de ponto de meio período para a realização de imunização contra Sars </w:t>
      </w:r>
      <w:proofErr w:type="spellStart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Cov</w:t>
      </w:r>
      <w:proofErr w:type="spellEnd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Gripe, Rubéola e Febre Amarela para os seguintes trabalhadores no âmbito do Distrito Federal:</w:t>
      </w:r>
    </w:p>
    <w:p w14:paraId="5A5C2B7F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I- Servidores públicos;</w:t>
      </w:r>
    </w:p>
    <w:p w14:paraId="1CFD7BCF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II- </w:t>
      </w:r>
      <w:proofErr w:type="gramStart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trabalhadores</w:t>
      </w:r>
      <w:proofErr w:type="gramEnd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da iniciativa privada.</w:t>
      </w:r>
    </w:p>
    <w:p w14:paraId="4383716A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Art. 2° O abono de ponto previsto no art. 1°será concedido uma vez ao ano, podendo ter prazo inferior em caso de alteração do calendário vacinal pelo Ministério da Saúde.</w:t>
      </w:r>
    </w:p>
    <w:p w14:paraId="24A2D8B6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Art. 3° Esta Lei entra em vigor na data de sua publicação.</w:t>
      </w:r>
    </w:p>
    <w:p w14:paraId="1660727F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Art. 4° Revogam-se as disposições em contrário.</w:t>
      </w:r>
    </w:p>
    <w:p w14:paraId="0D152458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7F1FEBE7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06A9F602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JUSTIFICAÇÃO</w:t>
      </w:r>
    </w:p>
    <w:p w14:paraId="414F4C38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1A2BE19A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Plano Nacional de Imunização Brasileiro foi implementado em setembro de 1973(1), após 69 anos do primeiro processo de vacinação no Brasil, que foi contra a varíola e encabeçado por Oswaldo Cruz, o fundador da saúde pública no País (2). </w:t>
      </w:r>
    </w:p>
    <w:p w14:paraId="207AA1F2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A proposta do saudoso sanitarista Oswaldo Cruz, apesar de exequível, não se cumpriu conforme planejado devido a Revolta da Vacina, a </w:t>
      </w: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lastRenderedPageBreak/>
        <w:t>qual questionava a obrigatoriedade da vacinação. Tal posicionamento social resultou na revogação da obrigatoriedade da vacinação contra a varíola, dando acesso a epidemia da doença, que resultou em milhares de vítimas.</w:t>
      </w:r>
    </w:p>
    <w:p w14:paraId="1BA381F4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Entretanto, apesar do início conflituoso, o Brasil é atualmente exemplo de capilaridade vacinal, de forma que as vacinas ditas essenciais são ofertadas em postos de saúde de todo o País, não havendo distinção entre os cidadãos para </w:t>
      </w:r>
      <w:proofErr w:type="gramStart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recebimentos</w:t>
      </w:r>
      <w:proofErr w:type="gramEnd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das mesmas.</w:t>
      </w:r>
    </w:p>
    <w:p w14:paraId="6ABD3A97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Apesar de tais características, as taxas de vacinação de adultos e adolescentes apresentam taxas declinante quando comparadas àqueles das crianças com até 5 anos de idade.</w:t>
      </w:r>
    </w:p>
    <w:p w14:paraId="787DA199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Diante do contexto apresentado, este Projeto de Lei objetiva estimular os servidores públicos do Distrito Federal a manterem a rotina vacinal, podendo servir como exemplo para posteriores mudanças no âmbito da iniciativa privada e, potencialmente, diminuirá </w:t>
      </w:r>
      <w:proofErr w:type="gramStart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riscos</w:t>
      </w:r>
      <w:proofErr w:type="gramEnd"/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de manifestações pandêmicas de doenças previsíveis e evitáveis, tendo em vista a possibilidade de incremento da taxa vacinal em mais de 110 mil adultos.</w:t>
      </w:r>
    </w:p>
    <w:p w14:paraId="06AD5642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Conto com o apoio de Vossa Excelências na aprovação deste Projeto de Lei que tem como foco a qualidade de vida da população do Distrito Federal, diminuindo possíveis vetores de doenças evitáveis e possibilitando a redução de gastos públicos na área da saúde.</w:t>
      </w:r>
    </w:p>
    <w:p w14:paraId="42D2D634" w14:textId="77777777" w:rsidR="002B1F7C" w:rsidRPr="002B1F7C" w:rsidRDefault="002B1F7C" w:rsidP="002B1F7C">
      <w:pPr>
        <w:shd w:val="clear" w:color="auto" w:fill="FFFFFF"/>
        <w:spacing w:before="80" w:after="80" w:line="240" w:lineRule="auto"/>
        <w:ind w:left="2268" w:right="1134"/>
        <w:jc w:val="both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 </w:t>
      </w:r>
    </w:p>
    <w:p w14:paraId="2D705385" w14:textId="77777777" w:rsidR="002B1F7C" w:rsidRPr="002B1F7C" w:rsidRDefault="002B1F7C" w:rsidP="002B1F7C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14:paraId="4940EBDC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5AA528E4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pt-BR"/>
        </w:rPr>
        <w:t>JORGE VIANNA</w:t>
      </w:r>
    </w:p>
    <w:p w14:paraId="0D1EA818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jc w:val="center"/>
        <w:rPr>
          <w:rFonts w:ascii="Arial" w:eastAsia="Times New Roman" w:hAnsi="Arial" w:cs="Arial"/>
          <w:i/>
          <w:iC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i/>
          <w:iCs/>
          <w:color w:val="212121"/>
          <w:sz w:val="24"/>
          <w:szCs w:val="24"/>
          <w:lang w:eastAsia="pt-BR"/>
        </w:rPr>
        <w:t>Deputado Distrital</w:t>
      </w:r>
    </w:p>
    <w:p w14:paraId="6C235E75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23EBA21F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rPr>
          <w:rFonts w:ascii="Arial" w:eastAsia="Times New Roman" w:hAnsi="Arial" w:cs="Arial"/>
          <w:i/>
          <w:iC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1-</w:t>
      </w:r>
      <w:proofErr w:type="gramStart"/>
      <w:r w:rsidRPr="002B1F7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https://portalarquivos2.saude.gov.br/images/pdf/2017/agosto/17/AACOBERTURAS-VACINAIS-NO-BRASIL---2010-2014.pdf</w:t>
      </w:r>
      <w:proofErr w:type="gramEnd"/>
    </w:p>
    <w:p w14:paraId="21B73D3B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rPr>
          <w:rFonts w:ascii="Arial" w:eastAsia="Times New Roman" w:hAnsi="Arial" w:cs="Arial"/>
          <w:i/>
          <w:iC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2- </w:t>
      </w:r>
      <w:hyperlink r:id="rId5" w:tgtFrame="_blank" w:history="1">
        <w:r w:rsidRPr="002B1F7C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t-BR"/>
          </w:rPr>
          <w:t>https://bvsms.saude.gov.br/bvs/publicacoes/livro_30_anos_pni.pdf</w:t>
        </w:r>
      </w:hyperlink>
    </w:p>
    <w:p w14:paraId="0DB4BC3B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rPr>
          <w:rFonts w:ascii="Arial" w:eastAsia="Times New Roman" w:hAnsi="Arial" w:cs="Arial"/>
          <w:i/>
          <w:iCs/>
          <w:color w:val="212121"/>
          <w:sz w:val="24"/>
          <w:szCs w:val="24"/>
          <w:lang w:eastAsia="pt-BR"/>
        </w:rPr>
      </w:pPr>
      <w:r w:rsidRPr="002B1F7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3- </w:t>
      </w:r>
      <w:proofErr w:type="gramStart"/>
      <w:r w:rsidRPr="002B1F7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https://www.economia.df.gov.br/painel_estatistico_pessoal/</w:t>
      </w:r>
      <w:proofErr w:type="gramEnd"/>
    </w:p>
    <w:p w14:paraId="69A5D4F5" w14:textId="77777777" w:rsidR="002B1F7C" w:rsidRPr="002B1F7C" w:rsidRDefault="002B1F7C" w:rsidP="002B1F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 w:rsidRPr="002B1F7C"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t> </w:t>
      </w:r>
    </w:p>
    <w:p w14:paraId="19E7BDAE" w14:textId="77777777" w:rsidR="002B1F7C" w:rsidRPr="002B1F7C" w:rsidRDefault="00C746C3" w:rsidP="002B1F7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212121"/>
          <w:sz w:val="24"/>
          <w:szCs w:val="24"/>
          <w:lang w:eastAsia="pt-BR"/>
        </w:rPr>
        <w:pict w14:anchorId="2FEF0588">
          <v:rect id="_x0000_i1026" style="width:0;height:1.5pt" o:hralign="center" o:hrstd="t" o:hr="t" fillcolor="#a0a0a0" stroked="f"/>
        </w:pict>
      </w:r>
    </w:p>
    <w:p w14:paraId="6A648DA8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jc w:val="center"/>
        <w:rPr>
          <w:rFonts w:ascii="Arial" w:eastAsia="Times New Roman" w:hAnsi="Arial" w:cs="Arial"/>
          <w:color w:val="212121"/>
          <w:sz w:val="16"/>
          <w:szCs w:val="16"/>
          <w:lang w:eastAsia="pt-BR"/>
        </w:rPr>
      </w:pPr>
      <w:r w:rsidRPr="002B1F7C">
        <w:rPr>
          <w:rFonts w:ascii="Arial" w:eastAsia="Times New Roman" w:hAnsi="Arial" w:cs="Arial"/>
          <w:color w:val="212121"/>
          <w:sz w:val="16"/>
          <w:szCs w:val="16"/>
          <w:lang w:eastAsia="pt-BR"/>
        </w:rPr>
        <w:t xml:space="preserve">Praça Municipal, Quadra 2, Lote 5, 2º Andar, </w:t>
      </w:r>
      <w:proofErr w:type="spellStart"/>
      <w:r w:rsidRPr="002B1F7C">
        <w:rPr>
          <w:rFonts w:ascii="Arial" w:eastAsia="Times New Roman" w:hAnsi="Arial" w:cs="Arial"/>
          <w:color w:val="212121"/>
          <w:sz w:val="16"/>
          <w:szCs w:val="16"/>
          <w:lang w:eastAsia="pt-BR"/>
        </w:rPr>
        <w:t>Gab</w:t>
      </w:r>
      <w:proofErr w:type="spellEnd"/>
      <w:r w:rsidRPr="002B1F7C">
        <w:rPr>
          <w:rFonts w:ascii="Arial" w:eastAsia="Times New Roman" w:hAnsi="Arial" w:cs="Arial"/>
          <w:color w:val="212121"/>
          <w:sz w:val="16"/>
          <w:szCs w:val="16"/>
          <w:lang w:eastAsia="pt-BR"/>
        </w:rPr>
        <w:t xml:space="preserve"> 1 </w:t>
      </w:r>
      <w:r w:rsidRPr="002B1F7C">
        <w:rPr>
          <w:rFonts w:ascii="Arial" w:eastAsia="Times New Roman" w:hAnsi="Arial" w:cs="Arial"/>
          <w:color w:val="212121"/>
          <w:sz w:val="16"/>
          <w:szCs w:val="16"/>
          <w:shd w:val="clear" w:color="auto" w:fill="FFFFFF"/>
          <w:lang w:eastAsia="pt-BR"/>
        </w:rPr>
        <w:t>- CEP:  70094902 - Brasília - DF - Tel.: (61)3348-8012</w:t>
      </w:r>
    </w:p>
    <w:p w14:paraId="2E9B50E1" w14:textId="77777777" w:rsidR="002B1F7C" w:rsidRPr="002B1F7C" w:rsidRDefault="002B1F7C" w:rsidP="002B1F7C">
      <w:pPr>
        <w:shd w:val="clear" w:color="auto" w:fill="FFFFFF"/>
        <w:spacing w:after="0" w:line="240" w:lineRule="auto"/>
        <w:ind w:left="60" w:right="60"/>
        <w:jc w:val="center"/>
        <w:rPr>
          <w:rFonts w:ascii="Arial" w:eastAsia="Times New Roman" w:hAnsi="Arial" w:cs="Arial"/>
          <w:color w:val="212121"/>
          <w:sz w:val="16"/>
          <w:szCs w:val="16"/>
          <w:lang w:eastAsia="pt-BR"/>
        </w:rPr>
      </w:pPr>
      <w:r w:rsidRPr="002B1F7C">
        <w:rPr>
          <w:rFonts w:ascii="Arial" w:eastAsia="Times New Roman" w:hAnsi="Arial" w:cs="Arial"/>
          <w:color w:val="212121"/>
          <w:sz w:val="16"/>
          <w:szCs w:val="16"/>
          <w:lang w:eastAsia="pt-BR"/>
        </w:rPr>
        <w:t>www.cl.df.gov.br - dep.jorgevianna@cl.df.gov.br</w:t>
      </w:r>
    </w:p>
    <w:tbl>
      <w:tblPr>
        <w:tblW w:w="1013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8023"/>
      </w:tblGrid>
      <w:tr w:rsidR="002B1F7C" w:rsidRPr="002B1F7C" w14:paraId="56B23B25" w14:textId="77777777" w:rsidTr="002B1F7C">
        <w:trPr>
          <w:tblCellSpacing w:w="15" w:type="dxa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14:paraId="177AA254" w14:textId="77777777" w:rsidR="002B1F7C" w:rsidRPr="002B1F7C" w:rsidRDefault="00C746C3" w:rsidP="002B1F7C">
            <w:pPr>
              <w:spacing w:after="0" w:line="240" w:lineRule="auto"/>
              <w:jc w:val="center"/>
              <w:rPr>
                <w:rFonts w:ascii="var(--font-family-full)" w:eastAsia="Times New Roman" w:hAnsi="var(--font-family-full)" w:cs="Times New Roman"/>
                <w:strike/>
                <w:color w:val="212121"/>
                <w:lang w:eastAsia="pt-BR"/>
              </w:rPr>
            </w:pPr>
            <w:r>
              <w:rPr>
                <w:rFonts w:ascii="var(--font-family-full)" w:eastAsia="Times New Roman" w:hAnsi="var(--font-family-full)" w:cs="Times New Roman"/>
                <w:strike/>
                <w:color w:val="212121"/>
                <w:lang w:eastAsia="pt-BR"/>
              </w:rPr>
              <w:pict w14:anchorId="7FB3FBAF">
                <v:rect id="_x0000_i1027" style="width:0;height:1.5pt" o:hralign="center" o:hrstd="t" o:hr="t" fillcolor="#a0a0a0" stroked="f"/>
              </w:pict>
            </w:r>
          </w:p>
        </w:tc>
      </w:tr>
      <w:tr w:rsidR="002B1F7C" w:rsidRPr="002B1F7C" w14:paraId="413D2E37" w14:textId="77777777" w:rsidTr="002B1F7C">
        <w:trPr>
          <w:tblCellSpacing w:w="15" w:type="dxa"/>
        </w:trPr>
        <w:tc>
          <w:tcPr>
            <w:tcW w:w="1985" w:type="dxa"/>
            <w:shd w:val="clear" w:color="auto" w:fill="FFFFFF"/>
            <w:vAlign w:val="center"/>
            <w:hideMark/>
          </w:tcPr>
          <w:p w14:paraId="0E93D0FD" w14:textId="3D35C690" w:rsidR="002B1F7C" w:rsidRPr="002B1F7C" w:rsidRDefault="002B1F7C" w:rsidP="002B1F7C">
            <w:pPr>
              <w:spacing w:after="0" w:line="240" w:lineRule="auto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r w:rsidRPr="002B1F7C">
              <w:rPr>
                <w:noProof/>
              </w:rPr>
              <w:lastRenderedPageBreak/>
              <w:drawing>
                <wp:inline distT="0" distB="0" distL="0" distR="0" wp14:anchorId="36CB5B24" wp14:editId="2DDAC7F5">
                  <wp:extent cx="1285875" cy="1304925"/>
                  <wp:effectExtent l="0" t="0" r="9525" b="9525"/>
                  <wp:docPr id="2" name="Imagem 2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52584" w14:textId="77777777" w:rsidR="002B1F7C" w:rsidRPr="002B1F7C" w:rsidRDefault="002B1F7C" w:rsidP="002B1F7C">
            <w:pPr>
              <w:spacing w:after="0" w:line="240" w:lineRule="auto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Documento assinado eletronicamente por </w:t>
            </w:r>
            <w:r w:rsidRPr="002B1F7C">
              <w:rPr>
                <w:rFonts w:ascii="Roboto" w:eastAsia="Times New Roman" w:hAnsi="Roboto" w:cs="Times New Roman"/>
                <w:b/>
                <w:bCs/>
                <w:color w:val="212121"/>
                <w:sz w:val="20"/>
                <w:szCs w:val="20"/>
                <w:lang w:eastAsia="pt-BR"/>
              </w:rPr>
              <w:t xml:space="preserve">JORGE VIANNA DE SOUSA - </w:t>
            </w:r>
            <w:proofErr w:type="spellStart"/>
            <w:r w:rsidRPr="002B1F7C">
              <w:rPr>
                <w:rFonts w:ascii="Roboto" w:eastAsia="Times New Roman" w:hAnsi="Roboto" w:cs="Times New Roman"/>
                <w:b/>
                <w:bCs/>
                <w:color w:val="212121"/>
                <w:sz w:val="20"/>
                <w:szCs w:val="20"/>
                <w:lang w:eastAsia="pt-BR"/>
              </w:rPr>
              <w:t>Matr</w:t>
            </w:r>
            <w:proofErr w:type="spellEnd"/>
            <w:r w:rsidRPr="002B1F7C">
              <w:rPr>
                <w:rFonts w:ascii="Roboto" w:eastAsia="Times New Roman" w:hAnsi="Roboto" w:cs="Times New Roman"/>
                <w:b/>
                <w:bCs/>
                <w:color w:val="212121"/>
                <w:sz w:val="20"/>
                <w:szCs w:val="20"/>
                <w:lang w:eastAsia="pt-BR"/>
              </w:rPr>
              <w:t>. Nº 00151, Deputado(a) Distrital,</w:t>
            </w:r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 em 13/09/2021, às 11:43:</w:t>
            </w:r>
            <w:proofErr w:type="gramStart"/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40 ,</w:t>
            </w:r>
            <w:proofErr w:type="gramEnd"/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 xml:space="preserve"> conforme Ato do Vice-Presidente e da Terceira Secretária nº 02, de 2020, publicado no Diário da Câmara Legislativa do Distrito Federal nº 284, de 27 de </w:t>
            </w:r>
            <w:proofErr w:type="spellStart"/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novembo</w:t>
            </w:r>
            <w:proofErr w:type="spellEnd"/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 xml:space="preserve"> de 2020.</w:t>
            </w:r>
          </w:p>
        </w:tc>
      </w:tr>
    </w:tbl>
    <w:p w14:paraId="6322D815" w14:textId="77777777" w:rsidR="002B1F7C" w:rsidRPr="002B1F7C" w:rsidRDefault="002B1F7C" w:rsidP="002B1F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13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7468"/>
      </w:tblGrid>
      <w:tr w:rsidR="002B1F7C" w:rsidRPr="002B1F7C" w14:paraId="0B78DBC8" w14:textId="77777777" w:rsidTr="002B1F7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C8913E" w14:textId="77777777" w:rsidR="002B1F7C" w:rsidRPr="002B1F7C" w:rsidRDefault="00C746C3" w:rsidP="002B1F7C">
            <w:pPr>
              <w:spacing w:after="0" w:line="240" w:lineRule="auto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r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pict w14:anchorId="32744394">
                <v:rect id="_x0000_i1028" style="width:0;height:1.5pt" o:hralign="center" o:hrstd="t" o:hr="t" fillcolor="#a0a0a0" stroked="f"/>
              </w:pict>
            </w:r>
          </w:p>
        </w:tc>
      </w:tr>
      <w:tr w:rsidR="002B1F7C" w:rsidRPr="002B1F7C" w14:paraId="6FB547F7" w14:textId="77777777" w:rsidTr="002B1F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943C7B" w14:textId="5166D531" w:rsidR="002B1F7C" w:rsidRPr="002B1F7C" w:rsidRDefault="002B1F7C" w:rsidP="002B1F7C">
            <w:pPr>
              <w:spacing w:after="0" w:line="240" w:lineRule="auto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r w:rsidRPr="002B1F7C">
              <w:rPr>
                <w:noProof/>
              </w:rPr>
              <w:drawing>
                <wp:inline distT="0" distB="0" distL="0" distR="0" wp14:anchorId="315153E4" wp14:editId="6D2F79F6">
                  <wp:extent cx="1143000" cy="114300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116B1" w14:textId="77777777" w:rsidR="002B1F7C" w:rsidRPr="002B1F7C" w:rsidRDefault="002B1F7C" w:rsidP="002B1F7C">
            <w:pPr>
              <w:spacing w:before="28" w:after="28" w:line="240" w:lineRule="auto"/>
              <w:ind w:left="28" w:right="28"/>
              <w:jc w:val="center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A autenticidade do documento pode ser conferida no site</w:t>
            </w:r>
          </w:p>
          <w:p w14:paraId="2930869A" w14:textId="77777777" w:rsidR="002B1F7C" w:rsidRPr="002B1F7C" w:rsidRDefault="00C746C3" w:rsidP="002B1F7C">
            <w:pPr>
              <w:spacing w:before="28" w:after="28" w:line="240" w:lineRule="auto"/>
              <w:ind w:left="28" w:right="28"/>
              <w:jc w:val="center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hyperlink r:id="rId8" w:anchor="/autenticidade/?id=14697&amp;hash=128625a8" w:tgtFrame="_blank" w:history="1">
              <w:r w:rsidR="002B1F7C" w:rsidRPr="002B1F7C">
                <w:rPr>
                  <w:rFonts w:ascii="Roboto" w:eastAsia="Times New Roman" w:hAnsi="Roboto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https://ple.cl.df.gov.br/#/autenticidade</w:t>
              </w:r>
            </w:hyperlink>
          </w:p>
          <w:p w14:paraId="45A896FD" w14:textId="77777777" w:rsidR="002B1F7C" w:rsidRPr="002B1F7C" w:rsidRDefault="002B1F7C" w:rsidP="002B1F7C">
            <w:pPr>
              <w:spacing w:before="28" w:after="28" w:line="240" w:lineRule="auto"/>
              <w:ind w:left="28" w:right="28"/>
              <w:jc w:val="center"/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</w:pPr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Código Verificador: </w:t>
            </w:r>
            <w:r w:rsidRPr="002B1F7C">
              <w:rPr>
                <w:rFonts w:ascii="Roboto" w:eastAsia="Times New Roman" w:hAnsi="Roboto" w:cs="Times New Roman"/>
                <w:b/>
                <w:bCs/>
                <w:color w:val="212121"/>
                <w:sz w:val="20"/>
                <w:szCs w:val="20"/>
                <w:lang w:eastAsia="pt-BR"/>
              </w:rPr>
              <w:t>14697</w:t>
            </w:r>
            <w:r w:rsidRPr="002B1F7C">
              <w:rPr>
                <w:rFonts w:ascii="Roboto" w:eastAsia="Times New Roman" w:hAnsi="Roboto" w:cs="Times New Roman"/>
                <w:color w:val="212121"/>
                <w:sz w:val="20"/>
                <w:szCs w:val="20"/>
                <w:lang w:eastAsia="pt-BR"/>
              </w:rPr>
              <w:t>, Código CRC: </w:t>
            </w:r>
            <w:r w:rsidRPr="002B1F7C">
              <w:rPr>
                <w:rFonts w:ascii="Roboto" w:eastAsia="Times New Roman" w:hAnsi="Roboto" w:cs="Times New Roman"/>
                <w:b/>
                <w:bCs/>
                <w:color w:val="212121"/>
                <w:sz w:val="20"/>
                <w:szCs w:val="20"/>
                <w:lang w:eastAsia="pt-BR"/>
              </w:rPr>
              <w:t>128625a8</w:t>
            </w:r>
          </w:p>
        </w:tc>
      </w:tr>
    </w:tbl>
    <w:p w14:paraId="59398256" w14:textId="77777777" w:rsidR="00246F47" w:rsidRDefault="00246F47"/>
    <w:sectPr w:rsidR="00246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ar(--font-family-full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C"/>
    <w:rsid w:val="00246F47"/>
    <w:rsid w:val="002B1F7C"/>
    <w:rsid w:val="00C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2675"/>
  <w15:chartTrackingRefBased/>
  <w15:docId w15:val="{60A3BD90-6156-4F03-9CDF-CC9CFAE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6tabelatextocentralizadomaisculanegrito12">
    <w:name w:val="i16_tabela_texto_centralizado_maiscula_negrito_12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6tabelatextocentralizado10">
    <w:name w:val="i16_tabela_texto_centralizado_10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1F7C"/>
    <w:rPr>
      <w:b/>
      <w:bCs/>
    </w:rPr>
  </w:style>
  <w:style w:type="paragraph" w:customStyle="1" w:styleId="i03centralizado12">
    <w:name w:val="i03_centralizado_12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25ementaalinhadodireitarecuocentralizado12">
    <w:name w:val="i25_ementa_alinhado_direita_recuo_centralizado_12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1justificadorecuoprimeiralinha12">
    <w:name w:val="i01_justificado_recuo_primeira_linha_12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5citacao10">
    <w:name w:val="i15_citacao_10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6tabelatextocentralizadoitalico12">
    <w:name w:val="i16_tabela_texto_centralizado_italico_12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B1F7C"/>
    <w:rPr>
      <w:color w:val="0000FF"/>
      <w:u w:val="single"/>
    </w:rPr>
  </w:style>
  <w:style w:type="paragraph" w:customStyle="1" w:styleId="i26tabelatextocentralizado8">
    <w:name w:val="i26_tabela_texto_centralizado_8"/>
    <w:basedOn w:val="Normal"/>
    <w:rsid w:val="002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.cl.df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vsms.saude.gov.br/bvs/publicacoes/livro_30_anos_pni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da Silva Mangueira</dc:creator>
  <cp:keywords/>
  <dc:description/>
  <cp:lastModifiedBy>Flávio DaMata</cp:lastModifiedBy>
  <cp:revision>2</cp:revision>
  <dcterms:created xsi:type="dcterms:W3CDTF">2021-09-23T17:46:00Z</dcterms:created>
  <dcterms:modified xsi:type="dcterms:W3CDTF">2021-09-23T17:46:00Z</dcterms:modified>
</cp:coreProperties>
</file>